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AA" w:rsidRDefault="00315CAA" w:rsidP="00FB2D9E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15CAA" w:rsidRPr="00315CAA" w:rsidRDefault="00315CAA" w:rsidP="00FB2D9E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15CAA">
        <w:rPr>
          <w:rFonts w:ascii="Times New Roman" w:hAnsi="Times New Roman" w:cs="Times New Roman"/>
          <w:b/>
          <w:color w:val="7030A0"/>
          <w:sz w:val="28"/>
          <w:szCs w:val="28"/>
        </w:rPr>
        <w:t>МКОУ «</w:t>
      </w:r>
      <w:proofErr w:type="spellStart"/>
      <w:r w:rsidRPr="00315CAA">
        <w:rPr>
          <w:rFonts w:ascii="Times New Roman" w:hAnsi="Times New Roman" w:cs="Times New Roman"/>
          <w:b/>
          <w:color w:val="7030A0"/>
          <w:sz w:val="28"/>
          <w:szCs w:val="28"/>
        </w:rPr>
        <w:t>Каякентская</w:t>
      </w:r>
      <w:proofErr w:type="spellEnd"/>
      <w:r w:rsidRPr="00315CA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СОШ №1»</w:t>
      </w:r>
    </w:p>
    <w:p w:rsidR="00315CAA" w:rsidRDefault="00315CAA" w:rsidP="00FB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AA" w:rsidRDefault="00315CAA" w:rsidP="00FB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AA" w:rsidRDefault="000724F5" w:rsidP="00315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4F5">
        <w:rPr>
          <w:rFonts w:ascii="Times New Roman" w:hAnsi="Times New Roman" w:cs="Times New Roman"/>
          <w:b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3.5pt;height:103.6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Викторина "/>
          </v:shape>
        </w:pict>
      </w:r>
    </w:p>
    <w:p w:rsidR="00315CAA" w:rsidRDefault="00315CAA" w:rsidP="00315C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AA" w:rsidRDefault="00315CAA" w:rsidP="00315C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AA" w:rsidRDefault="000724F5" w:rsidP="00FB2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4F5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73.95pt;height:152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Знаете ли вы &#10;историю&#10; русской литературы?»"/>
          </v:shape>
        </w:pict>
      </w:r>
    </w:p>
    <w:p w:rsidR="00315CAA" w:rsidRDefault="00315CAA" w:rsidP="00FB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AA" w:rsidRDefault="00315CAA" w:rsidP="00FB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AA" w:rsidRDefault="00315CAA" w:rsidP="00FB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AA" w:rsidRDefault="00315CAA" w:rsidP="00FB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AA" w:rsidRDefault="00315CAA" w:rsidP="00FB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AA" w:rsidRDefault="00315CAA" w:rsidP="00315CA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5CAA">
        <w:rPr>
          <w:rFonts w:ascii="Times New Roman" w:hAnsi="Times New Roman" w:cs="Times New Roman"/>
          <w:b/>
          <w:color w:val="D419FF" w:themeColor="accent4" w:themeTint="99"/>
          <w:sz w:val="28"/>
          <w:szCs w:val="28"/>
        </w:rPr>
        <w:t>Класс: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CAA">
        <w:rPr>
          <w:rFonts w:ascii="Times New Roman" w:hAnsi="Times New Roman" w:cs="Times New Roman"/>
          <w:b/>
          <w:color w:val="002060"/>
          <w:sz w:val="28"/>
          <w:szCs w:val="28"/>
        </w:rPr>
        <w:t>11 класс</w:t>
      </w:r>
    </w:p>
    <w:p w:rsidR="00315CAA" w:rsidRPr="00315CAA" w:rsidRDefault="00315CAA" w:rsidP="00315CAA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5CAA">
        <w:rPr>
          <w:rFonts w:ascii="Times New Roman" w:hAnsi="Times New Roman" w:cs="Times New Roman"/>
          <w:b/>
          <w:color w:val="D419FF" w:themeColor="accent4" w:themeTint="99"/>
          <w:sz w:val="28"/>
          <w:szCs w:val="28"/>
        </w:rPr>
        <w:t>Провела: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CAA">
        <w:rPr>
          <w:rFonts w:ascii="Times New Roman" w:hAnsi="Times New Roman" w:cs="Times New Roman"/>
          <w:b/>
          <w:color w:val="002060"/>
          <w:sz w:val="28"/>
          <w:szCs w:val="28"/>
        </w:rPr>
        <w:t>зав.библ</w:t>
      </w:r>
      <w:proofErr w:type="gramStart"/>
      <w:r w:rsidRPr="00315CAA">
        <w:rPr>
          <w:rFonts w:ascii="Times New Roman" w:hAnsi="Times New Roman" w:cs="Times New Roman"/>
          <w:b/>
          <w:color w:val="002060"/>
          <w:sz w:val="28"/>
          <w:szCs w:val="28"/>
        </w:rPr>
        <w:t>.Г</w:t>
      </w:r>
      <w:proofErr w:type="gramEnd"/>
      <w:r w:rsidRPr="00315CAA">
        <w:rPr>
          <w:rFonts w:ascii="Times New Roman" w:hAnsi="Times New Roman" w:cs="Times New Roman"/>
          <w:b/>
          <w:color w:val="002060"/>
          <w:sz w:val="28"/>
          <w:szCs w:val="28"/>
        </w:rPr>
        <w:t>асанова З.А.</w:t>
      </w:r>
    </w:p>
    <w:p w:rsidR="00315CAA" w:rsidRDefault="00315CAA" w:rsidP="00FB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AA" w:rsidRDefault="00315CAA" w:rsidP="00FB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AA" w:rsidRDefault="00315CAA" w:rsidP="00FB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AA" w:rsidRDefault="00315CAA" w:rsidP="007D33A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5CA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Октябрь </w:t>
      </w:r>
      <w:r w:rsidR="007D33AC">
        <w:rPr>
          <w:rFonts w:ascii="Times New Roman" w:hAnsi="Times New Roman" w:cs="Times New Roman"/>
          <w:b/>
          <w:color w:val="002060"/>
          <w:sz w:val="28"/>
          <w:szCs w:val="28"/>
        </w:rPr>
        <w:t>–</w:t>
      </w:r>
      <w:r w:rsidRPr="00315CA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2017</w:t>
      </w:r>
    </w:p>
    <w:p w:rsidR="007D33AC" w:rsidRPr="007D33AC" w:rsidRDefault="007D33AC" w:rsidP="0046000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B393D" w:rsidRPr="008F7D12" w:rsidRDefault="00FB2D9E" w:rsidP="008F7D12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lastRenderedPageBreak/>
        <w:t xml:space="preserve">Кто из русских писателей был в юности «пожалован» Екатериной </w:t>
      </w:r>
      <w:r w:rsidR="001B393D"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ІІ</w:t>
      </w: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в пажи, а затем стал ярым врагом самодержавия? (А. Н. Радищев)</w:t>
      </w:r>
    </w:p>
    <w:p w:rsidR="001B393D" w:rsidRPr="008F7D12" w:rsidRDefault="00FB2D9E" w:rsidP="008F7D12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Как отнеслась Екатерина </w:t>
      </w:r>
      <w:r w:rsidR="001B393D"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ІІ</w:t>
      </w: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к книге А. Н. Радищева «Путешествие из Петербурга в Москву»? ( Она сказала о Радищеве</w:t>
      </w:r>
      <w:proofErr w:type="gram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:</w:t>
      </w:r>
      <w:proofErr w:type="gram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«Он бунтовщик хуже Пугачева». </w:t>
      </w:r>
      <w:proofErr w:type="gram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А. Н. Радищева приговорили к смертной казни, которую заменили ссылкой, надеясь, что из ссылки он живым не вернется)</w:t>
      </w:r>
      <w:proofErr w:type="gramEnd"/>
    </w:p>
    <w:p w:rsidR="00FB2D9E" w:rsidRPr="008F7D12" w:rsidRDefault="00FB2D9E" w:rsidP="007D33AC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Из какого произведения А. Н. Радищева эти строки: </w:t>
      </w:r>
    </w:p>
    <w:p w:rsidR="00FB2D9E" w:rsidRPr="008F7D12" w:rsidRDefault="00FB2D9E" w:rsidP="007D33AC">
      <w:pPr>
        <w:pStyle w:val="a3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«Власть </w:t>
      </w:r>
      <w:proofErr w:type="spell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царска</w:t>
      </w:r>
      <w:proofErr w:type="spell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веру охраняет,</w:t>
      </w:r>
    </w:p>
    <w:p w:rsidR="00FB2D9E" w:rsidRPr="008F7D12" w:rsidRDefault="00FB2D9E" w:rsidP="007D33AC">
      <w:pPr>
        <w:pStyle w:val="a3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Власть </w:t>
      </w:r>
      <w:proofErr w:type="spell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царска</w:t>
      </w:r>
      <w:proofErr w:type="spell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веру утверждает,</w:t>
      </w:r>
    </w:p>
    <w:p w:rsidR="00FB2D9E" w:rsidRPr="008F7D12" w:rsidRDefault="00FB2D9E" w:rsidP="007D33AC">
      <w:pPr>
        <w:pStyle w:val="a3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proofErr w:type="spell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Союзно</w:t>
      </w:r>
      <w:proofErr w:type="spell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общество гнетут:</w:t>
      </w:r>
    </w:p>
    <w:p w:rsidR="00FB2D9E" w:rsidRPr="008F7D12" w:rsidRDefault="00FB2D9E" w:rsidP="007D33AC">
      <w:pPr>
        <w:pStyle w:val="a3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Одно сковать рассудок тщится,</w:t>
      </w:r>
    </w:p>
    <w:p w:rsidR="001B393D" w:rsidRPr="008F7D12" w:rsidRDefault="008F7D12" w:rsidP="008F7D12">
      <w:pPr>
        <w:pStyle w:val="a3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Другое волю см</w:t>
      </w:r>
      <w:r w:rsidR="00FB2D9E"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ерть стремится»</w:t>
      </w:r>
      <w:proofErr w:type="gramStart"/>
      <w:r w:rsidR="00FB2D9E"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?</w:t>
      </w:r>
      <w:proofErr w:type="gramEnd"/>
      <w:r w:rsidR="00FB2D9E"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(Из оды «Вольность»)</w:t>
      </w:r>
    </w:p>
    <w:p w:rsidR="001B393D" w:rsidRPr="008F7D12" w:rsidRDefault="00FB2D9E" w:rsidP="008F7D12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Какое литературное общество основал в 1811 г. Адмирал А. С. Шишков? («Беседу любителей русского слова», общество защитников старых литературных и политических взглядов в словесности)</w:t>
      </w:r>
    </w:p>
    <w:p w:rsidR="001B393D" w:rsidRPr="008F7D12" w:rsidRDefault="007239DC" w:rsidP="008F7D12">
      <w:pPr>
        <w:pStyle w:val="a3"/>
        <w:numPr>
          <w:ilvl w:val="0"/>
          <w:numId w:val="1"/>
        </w:numPr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Перечислите членов литературного общества «Арзамас»? (П. А. </w:t>
      </w:r>
      <w:proofErr w:type="spell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Взяемский</w:t>
      </w:r>
      <w:proofErr w:type="spell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, К. Н. Батюшков, А. С. Пушкин, Н. И. </w:t>
      </w:r>
      <w:proofErr w:type="spell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Тургеньев</w:t>
      </w:r>
      <w:proofErr w:type="spell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, В. А. Жуковский и др.)</w:t>
      </w:r>
    </w:p>
    <w:p w:rsidR="001B393D" w:rsidRPr="008F7D12" w:rsidRDefault="007239DC" w:rsidP="007D33AC">
      <w:pPr>
        <w:pStyle w:val="a3"/>
        <w:numPr>
          <w:ilvl w:val="0"/>
          <w:numId w:val="1"/>
        </w:numPr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Какой поэт 22 года своей жизни посветил переводу «</w:t>
      </w:r>
      <w:proofErr w:type="spell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Иллеады</w:t>
      </w:r>
      <w:proofErr w:type="spell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» Гомера на русский язык? ( Н. И. </w:t>
      </w:r>
      <w:proofErr w:type="spell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Гнедич</w:t>
      </w:r>
      <w:proofErr w:type="spell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)</w:t>
      </w:r>
    </w:p>
    <w:p w:rsidR="001B393D" w:rsidRPr="008F7D12" w:rsidRDefault="007239DC" w:rsidP="008F7D12">
      <w:pPr>
        <w:pStyle w:val="a3"/>
        <w:numPr>
          <w:ilvl w:val="0"/>
          <w:numId w:val="1"/>
        </w:numPr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Назовите известного русского поэта, партизана и организатора партизанской борьбы в период Отечественной войны 1812 г. </w:t>
      </w:r>
      <w:proofErr w:type="gram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( </w:t>
      </w:r>
      <w:proofErr w:type="gram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Д. В. Давыдов)</w:t>
      </w:r>
    </w:p>
    <w:p w:rsidR="001B393D" w:rsidRPr="008F7D12" w:rsidRDefault="007239DC" w:rsidP="008F7D12">
      <w:pPr>
        <w:pStyle w:val="a3"/>
        <w:numPr>
          <w:ilvl w:val="0"/>
          <w:numId w:val="1"/>
        </w:numPr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Какое литературное произведение начинается картиной святочного гадания? (Баллада В. А. Жуковского «Светлана»)</w:t>
      </w:r>
    </w:p>
    <w:p w:rsidR="007239DC" w:rsidRPr="008F7D12" w:rsidRDefault="007239DC" w:rsidP="007D33AC">
      <w:pPr>
        <w:pStyle w:val="a3"/>
        <w:numPr>
          <w:ilvl w:val="0"/>
          <w:numId w:val="1"/>
        </w:numPr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Кто и в каком стихотворении так описал море: </w:t>
      </w:r>
    </w:p>
    <w:p w:rsidR="007239DC" w:rsidRPr="008F7D12" w:rsidRDefault="007239DC" w:rsidP="007D33AC">
      <w:pPr>
        <w:pStyle w:val="a3"/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«Безмолвное море, лазурное море,</w:t>
      </w:r>
    </w:p>
    <w:p w:rsidR="007239DC" w:rsidRPr="008F7D12" w:rsidRDefault="007239DC" w:rsidP="007D33AC">
      <w:pPr>
        <w:pStyle w:val="a3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proofErr w:type="gram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Стою</w:t>
      </w:r>
      <w:proofErr w:type="gram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очарован над бездной твоей,</w:t>
      </w:r>
    </w:p>
    <w:p w:rsidR="007239DC" w:rsidRPr="008F7D12" w:rsidRDefault="007239DC" w:rsidP="007D33AC">
      <w:pPr>
        <w:pStyle w:val="a3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Ты живо; ты дышишь, смятенной любовью,</w:t>
      </w:r>
    </w:p>
    <w:p w:rsidR="001B393D" w:rsidRPr="008F7D12" w:rsidRDefault="007239DC" w:rsidP="008F7D12">
      <w:pPr>
        <w:pStyle w:val="a3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Тревожною думой наполнена ты» </w:t>
      </w:r>
      <w:proofErr w:type="gram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?(</w:t>
      </w:r>
      <w:proofErr w:type="gram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В. А. Жуковский в стихотворении «Море»)</w:t>
      </w:r>
    </w:p>
    <w:p w:rsidR="007239DC" w:rsidRPr="008F7D12" w:rsidRDefault="007239DC" w:rsidP="007D33AC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Кто из поэтов начала 19 века называл Аракчеева, одного из любимцев Александра </w:t>
      </w:r>
      <w:r w:rsidR="007D33AC"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І</w:t>
      </w:r>
      <w:proofErr w:type="gram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:</w:t>
      </w:r>
      <w:proofErr w:type="gramEnd"/>
    </w:p>
    <w:p w:rsidR="007239DC" w:rsidRPr="008F7D12" w:rsidRDefault="007239DC" w:rsidP="007D33AC">
      <w:pPr>
        <w:pStyle w:val="a3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«Надменный временщик, и подлый и коварный…</w:t>
      </w:r>
    </w:p>
    <w:p w:rsidR="007D33AC" w:rsidRPr="008F7D12" w:rsidRDefault="007239DC" w:rsidP="008F7D12">
      <w:pPr>
        <w:pStyle w:val="a3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Неистовый тиран родной страны своей»? (К. Ф. Рылеев)</w:t>
      </w:r>
    </w:p>
    <w:p w:rsidR="007D33AC" w:rsidRPr="008F7D12" w:rsidRDefault="007239DC" w:rsidP="008F7D12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Два друга, поэты-декабристы, писали совместно революционные песни. В одной из песен говорится о том, как кузнец </w:t>
      </w:r>
      <w:r w:rsidR="00027423"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несет 3 ножа: один – «на бояр, на вельмож», другой – «на попов, на святош», а «третий нож на царя». Назовите этих поэтов. (К. Ф. Рылеев и А. А. Бестужев)</w:t>
      </w:r>
    </w:p>
    <w:p w:rsidR="007D33AC" w:rsidRPr="008F7D12" w:rsidRDefault="00027423" w:rsidP="008F7D12">
      <w:pPr>
        <w:pStyle w:val="a3"/>
        <w:numPr>
          <w:ilvl w:val="0"/>
          <w:numId w:val="1"/>
        </w:numPr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Какой альманах издавали декабристы К. Рылеев и А. Бестужев? («Полярная звезда»)</w:t>
      </w:r>
    </w:p>
    <w:p w:rsidR="008F7D12" w:rsidRDefault="00027423" w:rsidP="007D33AC">
      <w:pPr>
        <w:pStyle w:val="a3"/>
        <w:numPr>
          <w:ilvl w:val="0"/>
          <w:numId w:val="1"/>
        </w:numPr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Кто из русских писателей выпускал периодический сборник статей «Полярная звезда»? Что бы изображено на обложке этих сборников? </w:t>
      </w:r>
      <w:proofErr w:type="gram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(А. И. Герцен и Н. П. </w:t>
      </w:r>
      <w:proofErr w:type="gramEnd"/>
    </w:p>
    <w:p w:rsidR="008F7D12" w:rsidRDefault="008F7D12" w:rsidP="008F7D12">
      <w:pPr>
        <w:pStyle w:val="a3"/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</w:p>
    <w:p w:rsidR="008F7D12" w:rsidRDefault="008F7D12" w:rsidP="008F7D12">
      <w:pPr>
        <w:pStyle w:val="a3"/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</w:p>
    <w:p w:rsidR="007D33AC" w:rsidRPr="008F7D12" w:rsidRDefault="00027423" w:rsidP="008F7D12">
      <w:pPr>
        <w:pStyle w:val="a3"/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lastRenderedPageBreak/>
        <w:t xml:space="preserve">Огарев. </w:t>
      </w:r>
      <w:proofErr w:type="gram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На обложке «Полярной звезды» была виньетка с силуэтами пяти казненных декабристов)</w:t>
      </w:r>
      <w:proofErr w:type="gramEnd"/>
    </w:p>
    <w:p w:rsidR="007D33AC" w:rsidRPr="008F7D12" w:rsidRDefault="00027423" w:rsidP="008F7D12">
      <w:pPr>
        <w:pStyle w:val="a3"/>
        <w:numPr>
          <w:ilvl w:val="0"/>
          <w:numId w:val="1"/>
        </w:numPr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Вспомните поэта, замученного </w:t>
      </w:r>
      <w:proofErr w:type="gram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солдатчиной</w:t>
      </w:r>
      <w:proofErr w:type="gram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и трагически погибшего в 1838 году в военном госпитале. (Поэт А. И. Полежаев)</w:t>
      </w:r>
    </w:p>
    <w:p w:rsidR="00027423" w:rsidRPr="008F7D12" w:rsidRDefault="00027423" w:rsidP="007D33AC">
      <w:pPr>
        <w:pStyle w:val="a3"/>
        <w:numPr>
          <w:ilvl w:val="0"/>
          <w:numId w:val="1"/>
        </w:numPr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Кто из поэтов-декабристов так писал о царе:</w:t>
      </w:r>
    </w:p>
    <w:p w:rsidR="00027423" w:rsidRPr="008F7D12" w:rsidRDefault="00027423" w:rsidP="007D33AC">
      <w:pPr>
        <w:pStyle w:val="a3"/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«Отечество наше страдает </w:t>
      </w:r>
    </w:p>
    <w:p w:rsidR="00027423" w:rsidRPr="008F7D12" w:rsidRDefault="00027423" w:rsidP="007D33AC">
      <w:pPr>
        <w:pStyle w:val="a3"/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Под игом твоим, </w:t>
      </w:r>
      <w:proofErr w:type="gram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о</w:t>
      </w:r>
      <w:proofErr w:type="gram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злодей!</w:t>
      </w:r>
    </w:p>
    <w:p w:rsidR="00027423" w:rsidRPr="008F7D12" w:rsidRDefault="00027423" w:rsidP="007D33AC">
      <w:pPr>
        <w:pStyle w:val="a3"/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Коль нас деспотизм угнетает,</w:t>
      </w:r>
    </w:p>
    <w:p w:rsidR="007D33AC" w:rsidRPr="008F7D12" w:rsidRDefault="00027423" w:rsidP="008F7D12">
      <w:pPr>
        <w:pStyle w:val="a3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То свергнем мы трон и царей»? (П. А. </w:t>
      </w:r>
      <w:proofErr w:type="spell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Катенин</w:t>
      </w:r>
      <w:proofErr w:type="spell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)</w:t>
      </w:r>
    </w:p>
    <w:p w:rsidR="007D33AC" w:rsidRPr="008F7D12" w:rsidRDefault="009A25E3" w:rsidP="008F7D12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Кто из русских писателей, будучи </w:t>
      </w:r>
      <w:proofErr w:type="gram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дворянином</w:t>
      </w:r>
      <w:proofErr w:type="gram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приписался вместе с семьей к крестьянскому обществу? (А. И. Герцен)</w:t>
      </w:r>
    </w:p>
    <w:p w:rsidR="007D33AC" w:rsidRPr="008F7D12" w:rsidRDefault="009A25E3" w:rsidP="007D33AC">
      <w:pPr>
        <w:pStyle w:val="a3"/>
        <w:numPr>
          <w:ilvl w:val="0"/>
          <w:numId w:val="1"/>
        </w:numPr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Кто из русских писателей создал повесть о крепостной актрисе «Сорока-воровка»? (А. И. Герцен)</w:t>
      </w:r>
    </w:p>
    <w:p w:rsidR="007D33AC" w:rsidRPr="008F7D12" w:rsidRDefault="009A25E3" w:rsidP="008F7D12">
      <w:pPr>
        <w:pStyle w:val="a3"/>
        <w:numPr>
          <w:ilvl w:val="0"/>
          <w:numId w:val="1"/>
        </w:numPr>
        <w:spacing w:after="0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Кто из девяти лет, в течение которых занимался литературной деятельностью, почти 5 лет провел в одиночной камере Петропавловской крепости? (Д. И. Писарев)</w:t>
      </w:r>
    </w:p>
    <w:p w:rsidR="007D33AC" w:rsidRPr="008F7D12" w:rsidRDefault="009A25E3" w:rsidP="008F7D12">
      <w:pPr>
        <w:pStyle w:val="a3"/>
        <w:numPr>
          <w:ilvl w:val="0"/>
          <w:numId w:val="1"/>
        </w:numPr>
        <w:spacing w:after="0" w:line="240" w:lineRule="auto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Кто выступил в печати под псевдонимом </w:t>
      </w:r>
      <w:proofErr w:type="spell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Козьма</w:t>
      </w:r>
      <w:proofErr w:type="spellEnd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Прутков? </w:t>
      </w:r>
      <w:proofErr w:type="gramStart"/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(Братья Жемчужников</w:t>
      </w:r>
      <w:r w:rsidR="007D33AC"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ы (Алексей, Владимир, Александр</w:t>
      </w: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 xml:space="preserve"> и А. К. Толстой)</w:t>
      </w:r>
      <w:proofErr w:type="gramEnd"/>
    </w:p>
    <w:p w:rsidR="007239DC" w:rsidRPr="008F7D12" w:rsidRDefault="009A25E3" w:rsidP="007D33AC">
      <w:pPr>
        <w:pStyle w:val="a3"/>
        <w:numPr>
          <w:ilvl w:val="0"/>
          <w:numId w:val="1"/>
        </w:numPr>
        <w:spacing w:after="0" w:line="240" w:lineRule="auto"/>
        <w:ind w:left="283"/>
        <w:rPr>
          <w:rFonts w:ascii="Times New Roman" w:hAnsi="Times New Roman" w:cs="Times New Roman"/>
          <w:color w:val="D419FF" w:themeColor="accent4" w:themeTint="99"/>
          <w:sz w:val="28"/>
          <w:szCs w:val="28"/>
        </w:rPr>
      </w:pPr>
      <w:r w:rsidRPr="008F7D12">
        <w:rPr>
          <w:rFonts w:ascii="Times New Roman" w:hAnsi="Times New Roman" w:cs="Times New Roman"/>
          <w:color w:val="D419FF" w:themeColor="accent4" w:themeTint="99"/>
          <w:sz w:val="28"/>
          <w:szCs w:val="28"/>
        </w:rPr>
        <w:t>Кто написал очерки «Четверть лошади», «Власть земли», «Книжка чеков»? (Глеб Успенский)</w:t>
      </w:r>
    </w:p>
    <w:p w:rsidR="00FB2D9E" w:rsidRPr="008F7D12" w:rsidRDefault="002B63CF" w:rsidP="002B63CF">
      <w:pPr>
        <w:spacing w:line="240" w:lineRule="auto"/>
        <w:ind w:left="283"/>
        <w:jc w:val="center"/>
        <w:rPr>
          <w:color w:val="D419FF" w:themeColor="accent4" w:themeTint="99"/>
          <w:sz w:val="28"/>
          <w:szCs w:val="28"/>
        </w:rPr>
      </w:pPr>
      <w:r>
        <w:rPr>
          <w:noProof/>
          <w:color w:val="D419FF" w:themeColor="accent4" w:themeTint="99"/>
          <w:sz w:val="28"/>
          <w:szCs w:val="28"/>
          <w:lang w:eastAsia="ru-RU"/>
        </w:rPr>
        <w:drawing>
          <wp:inline distT="0" distB="0" distL="0" distR="0">
            <wp:extent cx="5499979" cy="4255477"/>
            <wp:effectExtent l="152400" t="76200" r="100721" b="126023"/>
            <wp:docPr id="3" name="Рисунок 3" descr="F:\фото\IMG_20171021_08372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\IMG_20171021_083726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27" cy="4259228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FB2D9E" w:rsidRPr="008F7D12" w:rsidSect="007D33AC">
      <w:pgSz w:w="11906" w:h="16838"/>
      <w:pgMar w:top="567" w:right="851" w:bottom="567" w:left="851" w:header="709" w:footer="709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F3267"/>
    <w:multiLevelType w:val="hybridMultilevel"/>
    <w:tmpl w:val="662658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2D9E"/>
    <w:rsid w:val="00027423"/>
    <w:rsid w:val="000724F5"/>
    <w:rsid w:val="001B393D"/>
    <w:rsid w:val="002B63CF"/>
    <w:rsid w:val="00312906"/>
    <w:rsid w:val="00315CAA"/>
    <w:rsid w:val="00460006"/>
    <w:rsid w:val="00466391"/>
    <w:rsid w:val="005B335D"/>
    <w:rsid w:val="007239DC"/>
    <w:rsid w:val="007D33AC"/>
    <w:rsid w:val="008F7D12"/>
    <w:rsid w:val="009A25E3"/>
    <w:rsid w:val="009A5555"/>
    <w:rsid w:val="00B73A4F"/>
    <w:rsid w:val="00DF2070"/>
    <w:rsid w:val="00FB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D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Зумруд</cp:lastModifiedBy>
  <cp:revision>2</cp:revision>
  <dcterms:created xsi:type="dcterms:W3CDTF">2017-11-02T08:40:00Z</dcterms:created>
  <dcterms:modified xsi:type="dcterms:W3CDTF">2017-11-02T08:40:00Z</dcterms:modified>
</cp:coreProperties>
</file>